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филиала ОАО «МРСК Центра </w:t>
      </w:r>
      <w:proofErr w:type="gram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Смоленскэнерго»</w:t>
      </w:r>
    </w:p>
    <w:p w:rsid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 от ____________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5A1277" w:rsidRDefault="005A1277" w:rsidP="005A12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5A1277" w:rsidRDefault="005A1277" w:rsidP="005A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357" w:rsidRPr="00C95357" w:rsidRDefault="00C95357" w:rsidP="00C9535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ОАО «МРСК Центра» извещает о продлении срока приема заявок для участия в аукционе по продаже  акций ОАО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принадлежащих на праве собственности ОАО «МРСК Центра» </w:t>
      </w:r>
      <w:bookmarkStart w:id="0" w:name="_GoBack"/>
      <w:bookmarkEnd w:id="0"/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25.09.2014 г. включительно в рабочие дни с 8 до 17 часов.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19.09.2014 г. включительно.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Pr="00C95357">
        <w:rPr>
          <w:rFonts w:ascii="Times New Roman" w:hAnsi="Times New Roman" w:cs="Times New Roman"/>
          <w:sz w:val="24"/>
          <w:szCs w:val="24"/>
        </w:rPr>
        <w:t xml:space="preserve"> 26.09.2014 г.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26.09.2014 г. в 14-00 по адресу г. Смоленск, ул.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>, д. 33, актовый зал.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Предварительное ознакомление Претендентов с информацией об эмитенте, документацией по аукциону, проектом договора купли-продажи, запрос (в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. письменный) Претендентами  документации и прием заявок на участие в аукционе производится по адресу: 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 xml:space="preserve">214019, г. Смоленск, ул. </w:t>
      </w:r>
      <w:proofErr w:type="spellStart"/>
      <w:r w:rsidRPr="00C95357">
        <w:rPr>
          <w:rFonts w:ascii="Times New Roman" w:hAnsi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/>
          <w:sz w:val="24"/>
          <w:szCs w:val="24"/>
        </w:rPr>
        <w:t>, д. 33,</w:t>
      </w:r>
      <w:r w:rsidRPr="00C95357">
        <w:rPr>
          <w:rFonts w:ascii="Times New Roman" w:hAnsi="Times New Roman"/>
          <w:b/>
          <w:bCs/>
          <w:color w:val="1D5DA2"/>
          <w:sz w:val="24"/>
          <w:szCs w:val="24"/>
        </w:rPr>
        <w:t xml:space="preserve"> </w:t>
      </w:r>
      <w:r w:rsidRPr="00C95357">
        <w:rPr>
          <w:rFonts w:ascii="Times New Roman" w:hAnsi="Times New Roman"/>
          <w:color w:val="000000"/>
          <w:sz w:val="24"/>
          <w:szCs w:val="24"/>
        </w:rPr>
        <w:t>к.410, к. 312, т</w:t>
      </w:r>
      <w:r w:rsidRPr="00C95357">
        <w:rPr>
          <w:rFonts w:ascii="Times New Roman" w:hAnsi="Times New Roman"/>
          <w:sz w:val="24"/>
          <w:szCs w:val="24"/>
        </w:rPr>
        <w:t xml:space="preserve">елефон:  (4812) 42-95-87, 42-94-93, факс: (4812) 42-95-12, моб.8-919-042-66-18, 8-919-652-58-82, </w:t>
      </w:r>
      <w:r w:rsidRPr="00C95357">
        <w:rPr>
          <w:rFonts w:ascii="Times New Roman" w:hAnsi="Times New Roman"/>
          <w:sz w:val="24"/>
          <w:szCs w:val="24"/>
          <w:lang w:val="en-US"/>
        </w:rPr>
        <w:t>e</w:t>
      </w:r>
      <w:r w:rsidRPr="00C95357">
        <w:rPr>
          <w:rFonts w:ascii="Times New Roman" w:hAnsi="Times New Roman"/>
          <w:sz w:val="24"/>
          <w:szCs w:val="24"/>
        </w:rPr>
        <w:t>-</w:t>
      </w:r>
      <w:r w:rsidRPr="00C95357">
        <w:rPr>
          <w:rFonts w:ascii="Times New Roman" w:hAnsi="Times New Roman"/>
          <w:sz w:val="24"/>
          <w:szCs w:val="24"/>
          <w:lang w:val="en-US"/>
        </w:rPr>
        <w:t>mail</w:t>
      </w:r>
      <w:r w:rsidRPr="00C9535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Kamoshenkova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TA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@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mrsk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-1.</w:t>
        </w:r>
        <w:proofErr w:type="spellStart"/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95357">
        <w:rPr>
          <w:rFonts w:ascii="Times New Roman" w:hAnsi="Times New Roman"/>
          <w:sz w:val="24"/>
          <w:szCs w:val="24"/>
        </w:rPr>
        <w:t>.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 xml:space="preserve">127015, </w:t>
      </w:r>
      <w:proofErr w:type="spellStart"/>
      <w:r w:rsidRPr="00C95357">
        <w:rPr>
          <w:rFonts w:ascii="Times New Roman" w:hAnsi="Times New Roman"/>
          <w:sz w:val="24"/>
          <w:szCs w:val="24"/>
        </w:rPr>
        <w:t>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>осква</w:t>
      </w:r>
      <w:proofErr w:type="spellEnd"/>
      <w:r w:rsidRPr="00C953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5357">
        <w:rPr>
          <w:rFonts w:ascii="Times New Roman" w:hAnsi="Times New Roman"/>
          <w:sz w:val="24"/>
          <w:szCs w:val="24"/>
        </w:rPr>
        <w:t>ул.Большая</w:t>
      </w:r>
      <w:proofErr w:type="spellEnd"/>
      <w:r w:rsidRPr="00C953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5357">
        <w:rPr>
          <w:rFonts w:ascii="Times New Roman" w:hAnsi="Times New Roman"/>
          <w:sz w:val="24"/>
          <w:szCs w:val="24"/>
        </w:rPr>
        <w:t>Новодмитровская</w:t>
      </w:r>
      <w:proofErr w:type="spellEnd"/>
      <w:r w:rsidRPr="00C95357">
        <w:rPr>
          <w:rFonts w:ascii="Times New Roman" w:hAnsi="Times New Roman"/>
          <w:sz w:val="24"/>
          <w:szCs w:val="24"/>
        </w:rPr>
        <w:t>, д.23, стр.1, этаж 3, каб.15 (прием от претендентов заявок с документами, ознакомление с документацией);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>127018,г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 xml:space="preserve">осква, ул.2-я Ямская, д.4, для Департамента управления собственностью и консолидации электросетевых активов (прием почтовых отправлений). 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Документация по аукциону и формы документов также размещены на сайте ОАО «МРСК Центра» </w:t>
      </w:r>
      <w:hyperlink r:id="rId9" w:history="1"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mrsk</w:t>
        </w:r>
        <w:proofErr w:type="spellEnd"/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95357">
        <w:rPr>
          <w:rFonts w:ascii="Times New Roman" w:hAnsi="Times New Roman" w:cs="Times New Roman"/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      Адрес страницы в сети Интернет, на которой доступна информация об эмитенте, выпущенных им ценных бумагах: </w:t>
      </w:r>
      <w:hyperlink r:id="rId10" w:history="1">
        <w:r w:rsidRPr="00C95357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http://www.e-disclosure.ru/portal/company.aspx?id=7469</w:t>
        </w:r>
      </w:hyperlink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обыкновенные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1-01-50106-А, в количестве 4 105 665 (четыре миллиона сто пять тысяч шестьсот шестьдесят пять) штук, что составляет 1,6919% от уставного капитала,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привилегированные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2-01-50106-А в количестве 1 581 442 (один миллион пятьсот восемьдесят одна тысяча четыреста сорок две) штук, что составляет 0,6517% от уставного капитала.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Начальная цена имущества: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960 000 (Девятьсот шестьдесят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аукциона:</w:t>
      </w:r>
      <w:r w:rsidRPr="005A12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10 000 (десять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эмитенте: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акционерное общество «Смоленская 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(ОГРН 1056758304987) создано 01.02.2005 г. в результате реорганизации ОАО «Смоленскэнерго» в форме выделения. Основным видом деятельности эмитента является оказание консультационных услуг ОАО «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Смоленскэнергоремонт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(ОГРН 1036758336009).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214031 Россия, г. Смоленск, Индустриальная 5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обременений: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юридическими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нотариально заверенные копии учредительных документов;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физическими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копия паспорта или копия иного удостоверения личности;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5A1277" w:rsidRPr="005A1277" w:rsidRDefault="005A1277" w:rsidP="005A12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Предприниматели без образования юридического лица (далее – ПБОЮЛ) дополнительно представляют следующие документы: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нотариально заверенная копия свидетельства о регистрации ПБОЮЛ;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нотариально заверенное свидетельство о постановке ПБОЮЛ на учет в налоговый орган.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прилагаются: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подписанная Претендентом опись представленных документов (в двух экземплярах).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Банковские реквизиты </w:t>
      </w: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перечисления задатка: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ИНН/КПП: 6901067107/997450001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40702810000000019885  ОАО АКБ «РОСБАНК»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30101810000000000256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40702810300000004749  «Газпромбанк» (Открытое акционерное общество)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044525823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30101810200000000823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 вправе подать только одну заявку. 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может быть отозвана до признания заявителя Участником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аукциона признается участник, предложивший наиболее высокую цену за предмет торгов.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документов удостоверяются подписью заявителя.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Регистрация  участников аукциона: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="00C9535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62115B"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9535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2115B"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2014г. 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13-00 по 13-45 (по московскому времени) по адресу: </w:t>
      </w:r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214019, г. Смоленск, ул. </w:t>
      </w:r>
      <w:proofErr w:type="spellStart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Тенишевой</w:t>
      </w:r>
      <w:proofErr w:type="spellEnd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д. 33, к. 410.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6E0EA2" w:rsidRDefault="006E0EA2"/>
    <w:sectPr w:rsidR="006E0EA2" w:rsidSect="004E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EE" w:rsidRDefault="00DB1CEE" w:rsidP="005A1277">
      <w:pPr>
        <w:spacing w:after="0" w:line="240" w:lineRule="auto"/>
      </w:pPr>
      <w:r>
        <w:separator/>
      </w:r>
    </w:p>
  </w:endnote>
  <w:endnote w:type="continuationSeparator" w:id="0">
    <w:p w:rsidR="00DB1CEE" w:rsidRDefault="00DB1CEE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EE" w:rsidRDefault="00DB1CEE" w:rsidP="005A1277">
      <w:pPr>
        <w:spacing w:after="0" w:line="240" w:lineRule="auto"/>
      </w:pPr>
      <w:r>
        <w:separator/>
      </w:r>
    </w:p>
  </w:footnote>
  <w:footnote w:type="continuationSeparator" w:id="0">
    <w:p w:rsidR="00DB1CEE" w:rsidRDefault="00DB1CEE" w:rsidP="005A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A56"/>
    <w:multiLevelType w:val="hybridMultilevel"/>
    <w:tmpl w:val="812E4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7"/>
    <w:rsid w:val="00051EE9"/>
    <w:rsid w:val="0016297B"/>
    <w:rsid w:val="001701B1"/>
    <w:rsid w:val="0032259C"/>
    <w:rsid w:val="00333DFC"/>
    <w:rsid w:val="003F5EEB"/>
    <w:rsid w:val="004658BD"/>
    <w:rsid w:val="004E5A94"/>
    <w:rsid w:val="005A1277"/>
    <w:rsid w:val="005B0216"/>
    <w:rsid w:val="0062115B"/>
    <w:rsid w:val="006952F3"/>
    <w:rsid w:val="006A3219"/>
    <w:rsid w:val="006E0EA2"/>
    <w:rsid w:val="006F2E8B"/>
    <w:rsid w:val="00846A8B"/>
    <w:rsid w:val="00896962"/>
    <w:rsid w:val="00AF245F"/>
    <w:rsid w:val="00C95357"/>
    <w:rsid w:val="00D02D51"/>
    <w:rsid w:val="00D74B70"/>
    <w:rsid w:val="00DB1CEE"/>
    <w:rsid w:val="00E30223"/>
    <w:rsid w:val="00E42922"/>
    <w:rsid w:val="00E651D7"/>
    <w:rsid w:val="00F0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shenkova.TA@mrsk-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-disclosure.ru/portal/company.aspx?id=74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3</cp:revision>
  <dcterms:created xsi:type="dcterms:W3CDTF">2014-07-22T04:46:00Z</dcterms:created>
  <dcterms:modified xsi:type="dcterms:W3CDTF">2014-07-22T04:46:00Z</dcterms:modified>
</cp:coreProperties>
</file>